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53" w:rsidRDefault="00F70853" w:rsidP="00F70853">
      <w:pPr>
        <w:tabs>
          <w:tab w:val="left" w:pos="4067"/>
        </w:tabs>
        <w:rPr>
          <w:snapToGrid w:val="0"/>
          <w:color w:val="000000"/>
        </w:rPr>
      </w:pPr>
    </w:p>
    <w:p w:rsidR="00F70853" w:rsidRPr="00996781" w:rsidRDefault="00F70853" w:rsidP="00F70853">
      <w:pPr>
        <w:pStyle w:val="a5"/>
        <w:rPr>
          <w:b/>
        </w:rPr>
      </w:pPr>
      <w:r w:rsidRPr="00996781">
        <w:rPr>
          <w:b/>
        </w:rPr>
        <w:t xml:space="preserve">СОГЛАСОВАНО </w:t>
      </w:r>
    </w:p>
    <w:p w:rsidR="00F70853" w:rsidRPr="00996781" w:rsidRDefault="00F70853" w:rsidP="00F70853">
      <w:pPr>
        <w:pStyle w:val="a5"/>
        <w:rPr>
          <w:b/>
        </w:rPr>
      </w:pPr>
      <w:r w:rsidRPr="00996781">
        <w:rPr>
          <w:b/>
        </w:rPr>
        <w:t xml:space="preserve">Профсоюзным комитетом </w:t>
      </w:r>
    </w:p>
    <w:p w:rsidR="00F70853" w:rsidRPr="00996781" w:rsidRDefault="00F70853" w:rsidP="00F70853">
      <w:pPr>
        <w:pStyle w:val="a5"/>
        <w:rPr>
          <w:b/>
          <w:snapToGrid w:val="0"/>
          <w:color w:val="000000"/>
        </w:rPr>
      </w:pPr>
      <w:r w:rsidRPr="00996781">
        <w:rPr>
          <w:b/>
        </w:rPr>
        <w:t xml:space="preserve">протокол от </w:t>
      </w:r>
      <w:r w:rsidR="005174F2">
        <w:rPr>
          <w:b/>
        </w:rPr>
        <w:t>28.08.2019</w:t>
      </w:r>
      <w:r w:rsidRPr="00996781">
        <w:rPr>
          <w:b/>
        </w:rPr>
        <w:t>.2019 № 7</w:t>
      </w:r>
    </w:p>
    <w:p w:rsidR="00F70853" w:rsidRDefault="00F70853" w:rsidP="00F70853">
      <w:pPr>
        <w:tabs>
          <w:tab w:val="left" w:pos="4067"/>
        </w:tabs>
        <w:rPr>
          <w:snapToGrid w:val="0"/>
          <w:color w:val="000000"/>
        </w:rPr>
      </w:pPr>
    </w:p>
    <w:p w:rsidR="00F70853" w:rsidRDefault="00F70853" w:rsidP="00F70853">
      <w:pPr>
        <w:tabs>
          <w:tab w:val="left" w:pos="1155"/>
        </w:tabs>
      </w:pPr>
      <w:r>
        <w:rPr>
          <w:snapToGrid w:val="0"/>
          <w:color w:val="000000"/>
        </w:rPr>
        <w:tab/>
      </w:r>
      <w:r>
        <w:t xml:space="preserve">УТВЕРЖДЕНА </w:t>
      </w:r>
    </w:p>
    <w:p w:rsidR="00F70853" w:rsidRPr="00996781" w:rsidRDefault="00F70853" w:rsidP="00F70853">
      <w:pPr>
        <w:pStyle w:val="a5"/>
        <w:rPr>
          <w:b/>
        </w:rPr>
      </w:pPr>
      <w:r w:rsidRPr="00996781">
        <w:rPr>
          <w:b/>
        </w:rPr>
        <w:t>приказом МБОУ «Гора – Подольская СОШ»</w:t>
      </w:r>
    </w:p>
    <w:p w:rsidR="00F70853" w:rsidRPr="00996781" w:rsidRDefault="00F70853" w:rsidP="00F70853">
      <w:pPr>
        <w:pStyle w:val="a5"/>
        <w:rPr>
          <w:b/>
        </w:rPr>
      </w:pPr>
      <w:r w:rsidRPr="00996781">
        <w:rPr>
          <w:b/>
        </w:rPr>
        <w:t xml:space="preserve"> от </w:t>
      </w:r>
      <w:r w:rsidR="005174F2">
        <w:rPr>
          <w:b/>
        </w:rPr>
        <w:t>28.08.2019</w:t>
      </w:r>
      <w:r w:rsidRPr="00996781">
        <w:rPr>
          <w:b/>
        </w:rPr>
        <w:t xml:space="preserve"> № 1</w:t>
      </w:r>
      <w:r w:rsidR="005174F2">
        <w:rPr>
          <w:b/>
        </w:rPr>
        <w:t>67 -</w:t>
      </w:r>
      <w:bookmarkStart w:id="0" w:name="_GoBack"/>
      <w:bookmarkEnd w:id="0"/>
      <w:r w:rsidRPr="00996781">
        <w:rPr>
          <w:b/>
        </w:rPr>
        <w:t xml:space="preserve">А-ос «Об утверждении </w:t>
      </w:r>
    </w:p>
    <w:p w:rsidR="00F70853" w:rsidRPr="00996781" w:rsidRDefault="00F70853" w:rsidP="00F70853">
      <w:pPr>
        <w:pStyle w:val="a5"/>
        <w:rPr>
          <w:b/>
        </w:rPr>
      </w:pPr>
      <w:r w:rsidRPr="00996781">
        <w:rPr>
          <w:b/>
        </w:rPr>
        <w:t>должностных инструкций Центра образования</w:t>
      </w:r>
    </w:p>
    <w:p w:rsidR="00F70853" w:rsidRPr="00996781" w:rsidRDefault="00F70853" w:rsidP="00F70853">
      <w:pPr>
        <w:pStyle w:val="a5"/>
        <w:rPr>
          <w:b/>
          <w:snapToGrid w:val="0"/>
          <w:color w:val="000000"/>
        </w:rPr>
      </w:pPr>
      <w:r w:rsidRPr="00996781">
        <w:rPr>
          <w:b/>
        </w:rPr>
        <w:t xml:space="preserve"> цифрового и гуманитарного профилей "Точка роста"»</w:t>
      </w:r>
    </w:p>
    <w:p w:rsidR="00F70853" w:rsidRPr="00996781" w:rsidRDefault="00F70853" w:rsidP="00F70853">
      <w:pPr>
        <w:pStyle w:val="a5"/>
        <w:rPr>
          <w:b/>
          <w:snapToGrid w:val="0"/>
          <w:color w:val="000000"/>
        </w:rPr>
      </w:pPr>
    </w:p>
    <w:p w:rsidR="00F70853" w:rsidRDefault="00F70853" w:rsidP="00F70853">
      <w:pPr>
        <w:tabs>
          <w:tab w:val="left" w:pos="4067"/>
        </w:tabs>
        <w:rPr>
          <w:snapToGrid w:val="0"/>
          <w:color w:val="000000"/>
        </w:rPr>
      </w:pPr>
    </w:p>
    <w:p w:rsidR="00F70853" w:rsidRDefault="00F70853" w:rsidP="00B4360D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F70853" w:rsidRDefault="00F70853" w:rsidP="00B4360D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F70853" w:rsidRDefault="00F70853" w:rsidP="00B4360D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F70853" w:rsidRDefault="00F70853" w:rsidP="00B4360D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B4360D" w:rsidRPr="00BE1BA8" w:rsidRDefault="00B4360D" w:rsidP="00B4360D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 xml:space="preserve">ДОЛЖНОСТНАЯ ИНСТРУКЦИЯ </w:t>
      </w:r>
    </w:p>
    <w:p w:rsidR="00B4360D" w:rsidRDefault="00B4360D" w:rsidP="00B4360D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>ПЕДАГОГА ДОПОЛНИТЕЛЬНОГО ОБРАЗОВАНИЯ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B4360D" w:rsidRPr="008B665A" w:rsidRDefault="00B4360D" w:rsidP="00B4360D">
      <w:pPr>
        <w:pStyle w:val="Style1"/>
        <w:widowControl/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 w:rsidRPr="008B665A">
        <w:rPr>
          <w:rFonts w:ascii="PT Astra Serif" w:hAnsi="PT Astra Serif"/>
          <w:b/>
          <w:bCs/>
        </w:rPr>
        <w:t>Центра образования цифрового и гуманитарного профилей «Точка роста»</w:t>
      </w:r>
    </w:p>
    <w:p w:rsidR="00B4360D" w:rsidRDefault="00B4360D"/>
    <w:p w:rsidR="00B4360D" w:rsidRPr="00BE1BA8" w:rsidRDefault="00B4360D" w:rsidP="00B4360D">
      <w:pPr>
        <w:jc w:val="center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4360D" w:rsidRPr="00BE1BA8" w:rsidRDefault="00B4360D" w:rsidP="00B4360D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1. Общие положения</w:t>
      </w:r>
    </w:p>
    <w:p w:rsidR="00B4360D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1.1. Педагог дополнительного образования относится к категории специалистов.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1.2. На должность педагога дополнительного образования принимается лицо: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1) отвечающее одному из </w:t>
      </w:r>
      <w:r w:rsidRPr="00BE1BA8">
        <w:rPr>
          <w:rFonts w:ascii="PT Astra Serif" w:hAnsi="PT Astra Serif"/>
          <w:b/>
          <w:iCs/>
        </w:rPr>
        <w:t>требований: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а) имеющее среднее профессиональное образование по программам подготовки специалистов среднего звена;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б) имеющее высшее образование (</w:t>
      </w:r>
      <w:proofErr w:type="spellStart"/>
      <w:r w:rsidRPr="00BE1BA8">
        <w:rPr>
          <w:rFonts w:ascii="PT Astra Serif" w:hAnsi="PT Astra Serif"/>
          <w:iCs/>
        </w:rPr>
        <w:t>бакалавриат</w:t>
      </w:r>
      <w:proofErr w:type="spellEnd"/>
      <w:r w:rsidRPr="00BE1BA8">
        <w:rPr>
          <w:rFonts w:ascii="PT Astra Serif" w:hAnsi="PT Astra Serif"/>
          <w:iCs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1.3. Педагог дополнительного образования </w:t>
      </w:r>
      <w:r w:rsidRPr="00BE1BA8">
        <w:rPr>
          <w:rFonts w:ascii="PT Astra Serif" w:hAnsi="PT Astra Serif"/>
          <w:b/>
          <w:iCs/>
        </w:rPr>
        <w:t>должен знать: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законодательство Российской Федерации об образовании и персональных данных;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принципы и приемы презентации дополнительной общеобразовательной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10) электронные ресурсы, необходимые для организации различных видов деятельности обучающихся;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BE1BA8">
        <w:rPr>
          <w:rFonts w:ascii="PT Astra Serif" w:hAnsi="PT Astra Serif"/>
          <w:iCs/>
        </w:rPr>
        <w:t>потребностно</w:t>
      </w:r>
      <w:proofErr w:type="spellEnd"/>
      <w:r w:rsidRPr="00BE1BA8">
        <w:rPr>
          <w:rFonts w:ascii="PT Astra Serif" w:hAnsi="PT Astra Serif"/>
          <w:iCs/>
        </w:rPr>
        <w:t>-мотивационной, интеллектуальной, коммуникативной сфер учащихся различного возраста;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15) </w:t>
      </w:r>
      <w:proofErr w:type="spellStart"/>
      <w:r w:rsidRPr="00BE1BA8">
        <w:rPr>
          <w:rFonts w:ascii="PT Astra Serif" w:hAnsi="PT Astra Serif"/>
          <w:iCs/>
        </w:rPr>
        <w:t>профориентационные</w:t>
      </w:r>
      <w:proofErr w:type="spellEnd"/>
      <w:r w:rsidRPr="00BE1BA8">
        <w:rPr>
          <w:rFonts w:ascii="PT Astra Serif" w:hAnsi="PT Astra Serif"/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18) нормы педагогической этики при публичном представлении результатов оценивания;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25) источники, причины, виды и способы разрешения конфликтов;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29) ФГТ (для преподавания по дополнительным предпрофессиональным программам);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30) основные направления досуговой деятельности, особенности организации и проведения досуговых мероприятий;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32)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35) особенности работы с социально неадаптированными (</w:t>
      </w:r>
      <w:proofErr w:type="spellStart"/>
      <w:r w:rsidRPr="00BE1BA8">
        <w:rPr>
          <w:rFonts w:ascii="PT Astra Serif" w:hAnsi="PT Astra Serif"/>
          <w:iCs/>
        </w:rPr>
        <w:t>дезадаптированными</w:t>
      </w:r>
      <w:proofErr w:type="spellEnd"/>
      <w:r w:rsidRPr="00BE1BA8">
        <w:rPr>
          <w:rFonts w:ascii="PT Astra Serif" w:hAnsi="PT Astra Serif"/>
          <w:iCs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38) нормативные правовые акты в области защиты прав ребенка, включая международные;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43) основы взаимодействия с социальными партнерами;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46) меры ответственности педагогических работников за жизнь и здоровье учащихся, находящихся под их руководством;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47) возможности использования ИКТ для ведения документации;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49) основы трудового законодательства Российской Федерации;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50) Правила внутреннего трудового распорядка;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51) требования охраны труда и правила пожарной безопасности.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1.4. Педагог дополнительного образования </w:t>
      </w:r>
      <w:r w:rsidRPr="00BE1BA8">
        <w:rPr>
          <w:rFonts w:ascii="PT Astra Serif" w:hAnsi="PT Astra Serif"/>
          <w:b/>
          <w:iCs/>
        </w:rPr>
        <w:t>должен уметь: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7) использовать </w:t>
      </w:r>
      <w:proofErr w:type="spellStart"/>
      <w:r w:rsidRPr="00BE1BA8">
        <w:rPr>
          <w:rFonts w:ascii="PT Astra Serif" w:hAnsi="PT Astra Serif"/>
          <w:iCs/>
        </w:rPr>
        <w:t>профориентационные</w:t>
      </w:r>
      <w:proofErr w:type="spellEnd"/>
      <w:r w:rsidRPr="00BE1BA8">
        <w:rPr>
          <w:rFonts w:ascii="PT Astra Serif" w:hAnsi="PT Astra Serif"/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задач и особенностей 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возрастных особенностей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избранной области деятельности и задач дополнительной общеобразовательной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20) понимать мотивы поведения, учитывать и развивать интересы учащихся при проведении досуговых мероприятий;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проводить мероприятия для учащихся с ограниченными возможностями здоровья и с их участием;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- использовать </w:t>
      </w:r>
      <w:proofErr w:type="spellStart"/>
      <w:r w:rsidRPr="00BE1BA8">
        <w:rPr>
          <w:rFonts w:ascii="PT Astra Serif" w:hAnsi="PT Astra Serif"/>
          <w:iCs/>
        </w:rPr>
        <w:t>профориентационные</w:t>
      </w:r>
      <w:proofErr w:type="spellEnd"/>
      <w:r w:rsidRPr="00BE1BA8">
        <w:rPr>
          <w:rFonts w:ascii="PT Astra Serif" w:hAnsi="PT Astra Serif"/>
          <w:iCs/>
        </w:rPr>
        <w:t xml:space="preserve"> возможности досуговой деятельности;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задач и особенностей 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особенностей группы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специфики инклюзивного подхода в образовании (при его реализации);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санитарно-гигиенических норм и требований охраны жизни и здоровья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39) создавать отчетные (отчетно-аналитические) и информационные материалы;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BE1BA8">
        <w:rPr>
          <w:rFonts w:ascii="PT Astra Serif" w:hAnsi="PT Astra Serif"/>
          <w:iCs/>
        </w:rPr>
        <w:t>самостраховки</w:t>
      </w:r>
      <w:proofErr w:type="spellEnd"/>
      <w:r w:rsidRPr="00BE1BA8">
        <w:rPr>
          <w:rFonts w:ascii="PT Astra Serif" w:hAnsi="PT Astra Serif"/>
          <w:iCs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48) выполнять требования охраны труда.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/>
          <w:iCs/>
          <w:color w:val="333333"/>
        </w:rPr>
      </w:pP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1.6. Педагог дополнительного образования в своей деятельности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руководствуется: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1) Уставом </w:t>
      </w:r>
      <w:r>
        <w:rPr>
          <w:rFonts w:ascii="PT Astra Serif" w:hAnsi="PT Astra Serif"/>
          <w:iCs/>
        </w:rPr>
        <w:t>МБОУ «Гора – Подольская СОШ»</w:t>
      </w:r>
    </w:p>
    <w:p w:rsidR="00B4360D" w:rsidRPr="00BE1BA8" w:rsidRDefault="00B4360D" w:rsidP="00B4360D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 xml:space="preserve">2) Положением </w:t>
      </w:r>
      <w:r w:rsidRPr="00BE1BA8">
        <w:rPr>
          <w:rFonts w:ascii="PT Astra Serif" w:hAnsi="PT Astra Serif"/>
          <w:bCs/>
          <w:sz w:val="24"/>
          <w:szCs w:val="24"/>
        </w:rPr>
        <w:t>о деятельности Центра образования цифрового и гуманитарного профилей «Точка роста» при М</w:t>
      </w:r>
      <w:r>
        <w:rPr>
          <w:rFonts w:ascii="PT Astra Serif" w:hAnsi="PT Astra Serif"/>
          <w:bCs/>
          <w:sz w:val="24"/>
          <w:szCs w:val="24"/>
        </w:rPr>
        <w:t>Б</w:t>
      </w:r>
      <w:r w:rsidRPr="00BE1BA8">
        <w:rPr>
          <w:rFonts w:ascii="PT Astra Serif" w:hAnsi="PT Astra Serif"/>
          <w:bCs/>
          <w:sz w:val="24"/>
          <w:szCs w:val="24"/>
        </w:rPr>
        <w:t>ОУ «</w:t>
      </w:r>
      <w:r>
        <w:rPr>
          <w:rFonts w:ascii="PT Astra Serif" w:hAnsi="PT Astra Serif"/>
          <w:bCs/>
          <w:sz w:val="24"/>
          <w:szCs w:val="24"/>
        </w:rPr>
        <w:t xml:space="preserve">Гора – Подольская </w:t>
      </w:r>
      <w:r w:rsidRPr="00BE1BA8">
        <w:rPr>
          <w:rFonts w:ascii="PT Astra Serif" w:hAnsi="PT Astra Serif"/>
          <w:bCs/>
          <w:sz w:val="24"/>
          <w:szCs w:val="24"/>
        </w:rPr>
        <w:t>СОШ»;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настоящей должностной инструкцией;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Трудовым договором и другими нормативными документами школы.</w:t>
      </w:r>
    </w:p>
    <w:p w:rsidR="00B4360D" w:rsidRPr="00BE1BA8" w:rsidRDefault="00B4360D" w:rsidP="00B4360D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B4360D" w:rsidRPr="00BE1BA8" w:rsidRDefault="00B4360D" w:rsidP="00B4360D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2. Трудовые функции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2.1. Преподавание по дополнительным общеобразовательным программам: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педагогический контроль и оценка освоения дополнительной общеобразовательной программы;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 w:rsidRPr="00BE1BA8">
        <w:rPr>
          <w:rFonts w:ascii="PT Astra Serif" w:hAnsi="PT Astra Serif"/>
          <w:i/>
          <w:iCs/>
          <w:color w:val="333333"/>
        </w:rPr>
        <w:t xml:space="preserve"> </w:t>
      </w:r>
      <w:r w:rsidRPr="00BE1BA8">
        <w:rPr>
          <w:rFonts w:ascii="PT Astra Serif" w:hAnsi="PT Astra Serif"/>
          <w:iCs/>
        </w:rPr>
        <w:t>непосредственной деятельностью.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B4360D" w:rsidRPr="00BE1BA8" w:rsidRDefault="00B4360D" w:rsidP="00B4360D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3. Должностные обязанности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3.1. Педагог дополнительного образования исполняет </w:t>
      </w:r>
      <w:r w:rsidRPr="00BE1BA8">
        <w:rPr>
          <w:rFonts w:ascii="PT Astra Serif" w:hAnsi="PT Astra Serif"/>
          <w:b/>
          <w:iCs/>
        </w:rPr>
        <w:t>следующие обязанности: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проводит набор на обучение по дополнительной общеразвивающей программе;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планирует подготовку досуговых мероприятий;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осуществляет организацию подготовки досуговых мероприятий;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проводит досуговые мероприятия.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планирует взаимодействие с родителями (законными представителями)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проводит анализ и интерпретацию результатов педагогического контроля и оценки;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B4360D" w:rsidRPr="00BE1BA8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</w:p>
    <w:p w:rsidR="00B4360D" w:rsidRPr="00BE1BA8" w:rsidRDefault="00B4360D" w:rsidP="00B4360D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4. Права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Педагог дополнительного образования </w:t>
      </w:r>
      <w:r w:rsidRPr="00BE1BA8">
        <w:rPr>
          <w:rFonts w:ascii="PT Astra Serif" w:hAnsi="PT Astra Serif"/>
          <w:b/>
          <w:iCs/>
        </w:rPr>
        <w:t>имеет право: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4.5. Участвовать в обсуждении вопросов, касающихся исполняемых должностных обязанностей.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B4360D" w:rsidRPr="00BE1BA8" w:rsidRDefault="00B4360D" w:rsidP="00B4360D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5. Ответственность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5.1. Педагог дополнительного образования </w:t>
      </w:r>
      <w:r w:rsidRPr="00BE1BA8">
        <w:rPr>
          <w:rFonts w:ascii="PT Astra Serif" w:hAnsi="PT Astra Serif"/>
          <w:b/>
          <w:iCs/>
        </w:rPr>
        <w:t>привлекается к ответственности: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B4360D" w:rsidRPr="00BE1BA8" w:rsidRDefault="00B4360D" w:rsidP="00B4360D">
      <w:pPr>
        <w:pStyle w:val="4"/>
        <w:spacing w:before="0" w:after="0"/>
        <w:jc w:val="both"/>
        <w:rPr>
          <w:rFonts w:ascii="PT Astra Serif" w:hAnsi="PT Astra Serif"/>
          <w:b w:val="0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 xml:space="preserve">- </w:t>
      </w:r>
      <w:r w:rsidRPr="00BE1BA8">
        <w:rPr>
          <w:rFonts w:ascii="PT Astra Serif" w:hAnsi="PT Astra Serif"/>
          <w:b w:val="0"/>
          <w:iCs/>
          <w:sz w:val="24"/>
          <w:szCs w:val="24"/>
        </w:rPr>
        <w:t>за невыполнение (недобросовестное выполнение)</w:t>
      </w:r>
      <w:r w:rsidRPr="00BE1BA8">
        <w:rPr>
          <w:rFonts w:ascii="PT Astra Serif" w:hAnsi="PT Astra Serif"/>
          <w:iCs/>
          <w:sz w:val="24"/>
          <w:szCs w:val="24"/>
        </w:rPr>
        <w:t xml:space="preserve"> </w:t>
      </w:r>
      <w:r w:rsidRPr="00BE1BA8">
        <w:rPr>
          <w:rFonts w:ascii="PT Astra Serif" w:hAnsi="PT Astra Serif"/>
          <w:b w:val="0"/>
          <w:iCs/>
          <w:sz w:val="24"/>
          <w:szCs w:val="24"/>
        </w:rPr>
        <w:t>должностных обязанностей, нарушение локальных актов организации.</w:t>
      </w:r>
    </w:p>
    <w:p w:rsidR="00B4360D" w:rsidRPr="00BE1BA8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BE1BA8" w:rsidRDefault="00B4360D" w:rsidP="00B4360D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6. Заключительные положения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         6.1. Настоящая должностная инструкция разработана на основе Профессионального стандарта</w:t>
      </w:r>
      <w:r w:rsidRPr="00BE1BA8">
        <w:rPr>
          <w:rFonts w:ascii="PT Astra Serif" w:hAnsi="PT Astra Serif"/>
          <w:iCs/>
          <w:color w:val="333333"/>
        </w:rPr>
        <w:t xml:space="preserve"> </w:t>
      </w:r>
      <w:r w:rsidRPr="00BE1BA8">
        <w:rPr>
          <w:rFonts w:ascii="PT Astra Serif" w:hAnsi="PT Astra Serif"/>
          <w:iCs/>
        </w:rPr>
        <w:t>"</w:t>
      </w:r>
      <w:hyperlink r:id="rId4" w:tooltip="Профстандарт Педагог дополнительного образования детей и взрослых" w:history="1">
        <w:r w:rsidRPr="00BE1BA8">
          <w:rPr>
            <w:rStyle w:val="a4"/>
            <w:rFonts w:ascii="PT Astra Serif" w:hAnsi="PT Astra Serif"/>
            <w:b/>
            <w:bCs/>
            <w:iCs/>
          </w:rPr>
          <w:t>Педагог дополнительного образования детей и взрослых</w:t>
        </w:r>
      </w:hyperlink>
      <w:r w:rsidRPr="00BE1BA8">
        <w:rPr>
          <w:rFonts w:ascii="PT Astra Serif" w:hAnsi="PT Astra Serif"/>
          <w:iCs/>
        </w:rPr>
        <w:t>", утвержденного Приказом Министерства труда и социальной защиты Российской Федерации от 08.09.2015 N 613н.</w:t>
      </w:r>
    </w:p>
    <w:p w:rsidR="00B4360D" w:rsidRPr="00BE1BA8" w:rsidRDefault="00B4360D" w:rsidP="00B4360D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 w:rsidRPr="00BE1BA8">
        <w:rPr>
          <w:rFonts w:ascii="PT Astra Serif" w:hAnsi="PT Astra Serif"/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</w:t>
      </w:r>
      <w:r w:rsidRPr="00BE1BA8">
        <w:rPr>
          <w:rFonts w:ascii="PT Astra Serif" w:hAnsi="PT Astra Serif"/>
          <w:sz w:val="24"/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Pr="00BE1BA8">
        <w:rPr>
          <w:rFonts w:ascii="PT Astra Serif" w:hAnsi="PT Astra Serif"/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  <w:r w:rsidRPr="00BE1BA8">
        <w:rPr>
          <w:rFonts w:ascii="PT Astra Serif" w:hAnsi="PT Astra Serif"/>
          <w:sz w:val="24"/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  <w:r w:rsidRPr="00BE1BA8">
        <w:rPr>
          <w:rFonts w:ascii="PT Astra Serif" w:hAnsi="PT Astra Serif"/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</w:t>
      </w:r>
      <w:r w:rsidRPr="00BE1BA8">
        <w:rPr>
          <w:rFonts w:ascii="PT Astra Serif" w:hAnsi="PT Astra Serif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B4360D" w:rsidRPr="00BE1BA8" w:rsidRDefault="00B4360D" w:rsidP="00B4360D">
      <w:pPr>
        <w:ind w:firstLine="540"/>
        <w:jc w:val="both"/>
        <w:rPr>
          <w:rFonts w:ascii="PT Astra Serif" w:hAnsi="PT Astra Serif"/>
          <w:sz w:val="24"/>
          <w:szCs w:val="24"/>
        </w:rPr>
      </w:pP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975957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 xml:space="preserve">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Экземпляр данной</w:t>
      </w:r>
      <w:r>
        <w:rPr>
          <w:rFonts w:ascii="PT Astra Serif" w:hAnsi="PT Astra Serif"/>
          <w:sz w:val="24"/>
          <w:szCs w:val="24"/>
        </w:rPr>
        <w:t xml:space="preserve"> должностной инструкции получил____________   __________________________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Pr="00BE1BA8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BE1BA8" w:rsidRDefault="00B4360D" w:rsidP="00B4360D">
      <w:pPr>
        <w:ind w:firstLine="540"/>
        <w:rPr>
          <w:rFonts w:ascii="PT Astra Serif" w:hAnsi="PT Astra Serif"/>
          <w:sz w:val="24"/>
          <w:szCs w:val="24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975957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 xml:space="preserve">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Экземпляр данной</w:t>
      </w:r>
      <w:r>
        <w:rPr>
          <w:rFonts w:ascii="PT Astra Serif" w:hAnsi="PT Astra Serif"/>
          <w:sz w:val="24"/>
          <w:szCs w:val="24"/>
        </w:rPr>
        <w:t xml:space="preserve"> должностной инструкции получил____________   __________________________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snapToGrid w:val="0"/>
        </w:rPr>
      </w:pPr>
    </w:p>
    <w:p w:rsidR="00B4360D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snapToGrid w:val="0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975957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 xml:space="preserve">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Экземпляр данной</w:t>
      </w:r>
      <w:r>
        <w:rPr>
          <w:rFonts w:ascii="PT Astra Serif" w:hAnsi="PT Astra Serif"/>
          <w:sz w:val="24"/>
          <w:szCs w:val="24"/>
        </w:rPr>
        <w:t xml:space="preserve"> должностной инструкции получил____________   __________________________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975957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 xml:space="preserve">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Экземпляр данной</w:t>
      </w:r>
      <w:r>
        <w:rPr>
          <w:rFonts w:ascii="PT Astra Serif" w:hAnsi="PT Astra Serif"/>
          <w:sz w:val="24"/>
          <w:szCs w:val="24"/>
        </w:rPr>
        <w:t xml:space="preserve"> должностной инструкции получил____________   __________________________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Default="00B4360D" w:rsidP="00B4360D">
      <w:pPr>
        <w:pStyle w:val="a3"/>
        <w:spacing w:before="0" w:beforeAutospacing="0" w:after="0" w:afterAutospacing="0"/>
        <w:rPr>
          <w:rFonts w:ascii="PT Astra Serif" w:hAnsi="PT Astra Serif"/>
          <w:snapToGrid w:val="0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975957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 xml:space="preserve">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Default="00B4360D" w:rsidP="00B4360D">
      <w:pPr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Экземпляр данной</w:t>
      </w:r>
      <w:r>
        <w:rPr>
          <w:rFonts w:ascii="PT Astra Serif" w:hAnsi="PT Astra Serif"/>
          <w:sz w:val="24"/>
          <w:szCs w:val="24"/>
        </w:rPr>
        <w:t xml:space="preserve"> должностной инструкции получил____________   __________________________ </w:t>
      </w:r>
    </w:p>
    <w:p w:rsidR="00B4360D" w:rsidRPr="00963565" w:rsidRDefault="00B4360D" w:rsidP="00B436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     (инициалы, расшифровка подписи)</w:t>
      </w: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</w:p>
    <w:p w:rsidR="00B4360D" w:rsidRPr="00975957" w:rsidRDefault="00B4360D" w:rsidP="00B436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________________ 20 __ года.</w:t>
      </w:r>
    </w:p>
    <w:p w:rsidR="00B4360D" w:rsidRPr="00BE1BA8" w:rsidRDefault="00B4360D" w:rsidP="00B4360D">
      <w:pPr>
        <w:pStyle w:val="a3"/>
        <w:spacing w:before="0" w:beforeAutospacing="0" w:after="0" w:afterAutospacing="0"/>
        <w:jc w:val="both"/>
        <w:rPr>
          <w:rFonts w:ascii="PT Astra Serif" w:hAnsi="PT Astra Serif"/>
          <w:snapToGrid w:val="0"/>
        </w:rPr>
      </w:pPr>
    </w:p>
    <w:p w:rsidR="00877405" w:rsidRPr="00B4360D" w:rsidRDefault="00877405" w:rsidP="00B4360D"/>
    <w:sectPr w:rsidR="00877405" w:rsidRPr="00B4360D" w:rsidSect="0094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60D"/>
    <w:rsid w:val="005174F2"/>
    <w:rsid w:val="00877405"/>
    <w:rsid w:val="009455DF"/>
    <w:rsid w:val="00B4360D"/>
    <w:rsid w:val="00F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42AA0-F018-431F-AD90-7E65F3A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DF"/>
  </w:style>
  <w:style w:type="paragraph" w:styleId="1">
    <w:name w:val="heading 1"/>
    <w:basedOn w:val="a"/>
    <w:next w:val="a"/>
    <w:link w:val="10"/>
    <w:qFormat/>
    <w:rsid w:val="00B4360D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</w:rPr>
  </w:style>
  <w:style w:type="paragraph" w:styleId="4">
    <w:name w:val="heading 4"/>
    <w:basedOn w:val="a"/>
    <w:next w:val="a"/>
    <w:link w:val="40"/>
    <w:qFormat/>
    <w:rsid w:val="00B436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60D"/>
    <w:rPr>
      <w:rFonts w:ascii="Arial" w:eastAsia="Times New Roman" w:hAnsi="Arial" w:cs="Times New Roman"/>
      <w:b/>
      <w:snapToGrid w:val="0"/>
      <w:color w:val="000000"/>
      <w:kern w:val="32"/>
      <w:sz w:val="30"/>
      <w:szCs w:val="20"/>
    </w:rPr>
  </w:style>
  <w:style w:type="character" w:customStyle="1" w:styleId="40">
    <w:name w:val="Заголовок 4 Знак"/>
    <w:basedOn w:val="a0"/>
    <w:link w:val="4"/>
    <w:rsid w:val="00B436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B4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B4360D"/>
    <w:rPr>
      <w:color w:val="0000FF"/>
      <w:u w:val="single"/>
    </w:rPr>
  </w:style>
  <w:style w:type="paragraph" w:customStyle="1" w:styleId="Style1">
    <w:name w:val="Style1"/>
    <w:basedOn w:val="a"/>
    <w:rsid w:val="00B4360D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70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4930</Words>
  <Characters>28101</Characters>
  <Application>Microsoft Office Word</Application>
  <DocSecurity>0</DocSecurity>
  <Lines>234</Lines>
  <Paragraphs>65</Paragraphs>
  <ScaleCrop>false</ScaleCrop>
  <Company/>
  <LinksUpToDate>false</LinksUpToDate>
  <CharactersWithSpaces>32966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2019-11-05T08:36:00Z</dcterms:created>
  <dcterms:modified xsi:type="dcterms:W3CDTF">2019-11-20T09:44:00Z</dcterms:modified>
</cp:coreProperties>
</file>